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1BFF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安徽省“3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15金秋购物节”公益活动经营者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申请表</w:t>
      </w:r>
    </w:p>
    <w:tbl>
      <w:tblPr>
        <w:tblStyle w:val="7"/>
        <w:tblW w:w="89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394"/>
        <w:gridCol w:w="993"/>
        <w:gridCol w:w="1207"/>
        <w:gridCol w:w="1602"/>
        <w:gridCol w:w="1686"/>
      </w:tblGrid>
      <w:tr w14:paraId="4C54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57" w:type="dxa"/>
            <w:noWrap w:val="0"/>
            <w:vAlign w:val="center"/>
          </w:tcPr>
          <w:p w14:paraId="5E4A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经营者全称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 w14:paraId="342D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1F61E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社会信用</w:t>
            </w:r>
          </w:p>
          <w:p w14:paraId="1D37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686" w:type="dxa"/>
            <w:noWrap w:val="0"/>
            <w:vAlign w:val="center"/>
          </w:tcPr>
          <w:p w14:paraId="3DE0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565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57" w:type="dxa"/>
            <w:noWrap w:val="0"/>
            <w:vAlign w:val="center"/>
          </w:tcPr>
          <w:p w14:paraId="6D41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联系人姓名</w:t>
            </w:r>
          </w:p>
        </w:tc>
        <w:tc>
          <w:tcPr>
            <w:tcW w:w="1394" w:type="dxa"/>
            <w:noWrap w:val="0"/>
            <w:vAlign w:val="center"/>
          </w:tcPr>
          <w:p w14:paraId="00A4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294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7" w:type="dxa"/>
            <w:noWrap w:val="0"/>
            <w:vAlign w:val="center"/>
          </w:tcPr>
          <w:p w14:paraId="7FDB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5916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686" w:type="dxa"/>
            <w:noWrap w:val="0"/>
            <w:vAlign w:val="center"/>
          </w:tcPr>
          <w:p w14:paraId="233F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561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57" w:type="dxa"/>
            <w:noWrap w:val="0"/>
            <w:vAlign w:val="center"/>
          </w:tcPr>
          <w:p w14:paraId="0011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394" w:type="dxa"/>
            <w:noWrap w:val="0"/>
            <w:vAlign w:val="center"/>
          </w:tcPr>
          <w:p w14:paraId="172D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EDD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传真号</w:t>
            </w:r>
          </w:p>
        </w:tc>
        <w:tc>
          <w:tcPr>
            <w:tcW w:w="1207" w:type="dxa"/>
            <w:noWrap w:val="0"/>
            <w:vAlign w:val="center"/>
          </w:tcPr>
          <w:p w14:paraId="5FAD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27C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686" w:type="dxa"/>
            <w:noWrap w:val="0"/>
            <w:vAlign w:val="center"/>
          </w:tcPr>
          <w:p w14:paraId="16CB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42C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57" w:type="dxa"/>
            <w:noWrap w:val="0"/>
            <w:vAlign w:val="center"/>
          </w:tcPr>
          <w:p w14:paraId="4B3A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 w14:paraId="5758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28F3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686" w:type="dxa"/>
            <w:noWrap w:val="0"/>
            <w:vAlign w:val="center"/>
          </w:tcPr>
          <w:p w14:paraId="19D1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0B3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39" w:type="dxa"/>
            <w:gridSpan w:val="6"/>
            <w:noWrap w:val="0"/>
            <w:vAlign w:val="center"/>
          </w:tcPr>
          <w:p w14:paraId="0440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是否为全国消协智慧3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15投诉平台和解企业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1A99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939" w:type="dxa"/>
            <w:gridSpan w:val="6"/>
            <w:noWrap w:val="0"/>
            <w:vAlign w:val="center"/>
          </w:tcPr>
          <w:p w14:paraId="740B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959" w:leftChars="114" w:hanging="6720" w:hangingChars="2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是否为线下无理由退货商家或放心消费创建（示范）单位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3067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参加活动的商品或服务品类</w:t>
            </w:r>
          </w:p>
        </w:tc>
        <w:tc>
          <w:tcPr>
            <w:tcW w:w="6882" w:type="dxa"/>
            <w:gridSpan w:val="5"/>
            <w:noWrap w:val="0"/>
            <w:vAlign w:val="top"/>
          </w:tcPr>
          <w:p w14:paraId="0F82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2A30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参加活动的门店</w:t>
            </w:r>
          </w:p>
        </w:tc>
        <w:tc>
          <w:tcPr>
            <w:tcW w:w="6882" w:type="dxa"/>
            <w:gridSpan w:val="5"/>
            <w:noWrap w:val="0"/>
            <w:vAlign w:val="top"/>
          </w:tcPr>
          <w:p w14:paraId="33D8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3E22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2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特别优惠</w:t>
            </w:r>
          </w:p>
          <w:p w14:paraId="5CCF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4FF9ECD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 w14:paraId="603B573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 w14:paraId="247079A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0CFE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属地消保委</w:t>
            </w:r>
          </w:p>
          <w:p w14:paraId="5837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4697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</w:p>
        </w:tc>
      </w:tr>
      <w:tr w14:paraId="520B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上级消保委</w:t>
            </w:r>
          </w:p>
          <w:p w14:paraId="5FFE7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0E7D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zh-CN" w:eastAsia="zh-CN" w:bidi="ar-SA"/>
              </w:rPr>
            </w:pPr>
          </w:p>
        </w:tc>
      </w:tr>
    </w:tbl>
    <w:p w14:paraId="53DAEA43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注：本表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需与《2025年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15金秋购物节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”公益活动经营者承诺书》一同报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。</w:t>
      </w:r>
    </w:p>
    <w:p w14:paraId="120E727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9C7EC6F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8C03E21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19E7DC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2025年“3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15金秋购物节”公益活动</w:t>
      </w:r>
    </w:p>
    <w:p w14:paraId="239653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经营者承诺书</w:t>
      </w:r>
    </w:p>
    <w:p w14:paraId="665409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602C44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本单位自愿参加2025年“3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15金秋购物节”公益活动，郑重作出如下保证、承诺并切实履行：</w:t>
      </w:r>
    </w:p>
    <w:p w14:paraId="3AD8854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一、基本承诺</w:t>
      </w:r>
    </w:p>
    <w:p w14:paraId="5127560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1.2024年以来无侵害消费者合法权益的重大舆情；</w:t>
      </w:r>
    </w:p>
    <w:p w14:paraId="210FED2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2.参加活动的产品在2024年以来产品质量国家监督抽查中没有出现抽检不合格情况；</w:t>
      </w:r>
    </w:p>
    <w:p w14:paraId="0044E8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3.遵守法律法规，加强企业管理。坚守法律底线，恪守社会公德和商业道德，认真落实法定责任，主动承担社会责任；</w:t>
      </w:r>
    </w:p>
    <w:p w14:paraId="0CB735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4.坚持诚实守信，践行公平原则。自觉遵循公平、公正、公开竞争原则，不作虚假宣传，保证价格真实合理，质量符合标准；</w:t>
      </w:r>
    </w:p>
    <w:p w14:paraId="6ABCEE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5.加强自律自检，落实各项义务。杜绝生产销售假冒伪劣商品，落实安全保障义务，守护消费者的人身财产安全。不非法收集和滥用个人信息，切实保护消费者知情权、选择权等合法权益；</w:t>
      </w:r>
    </w:p>
    <w:p w14:paraId="14ADD0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6.加强沟通协调，畅通维权渠道。自觉接受行政机关监管和社会监督，维护和保障消费者的各项合法权益。认真对待投诉处理工作，提升消费者体验，及时妥善处理消费矛盾纠纷；</w:t>
      </w:r>
    </w:p>
    <w:p w14:paraId="063230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7.发挥示范作用，促进诚信建设。树立放心消费示范创建行业、企业标杆，作诚信经营表率，努力营造放心消费环境，有效提升消费者的满意度和幸福感。</w:t>
      </w:r>
    </w:p>
    <w:p w14:paraId="03A7664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二、特别优惠</w:t>
      </w:r>
    </w:p>
    <w:p w14:paraId="3A60F24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根据自身实际情况，在质量、价格、售后、投诉处理等方面作出高于法律规定、切实可操作的暖心措施。这些举措应具有活动特色，明显不同于日常经营中长期使用的措施，让消费者有较明确的获得感。经营者作出的暖心承诺须明确、具体、简明，不产生歧义。若特别优惠产生歧义，应作出有利于消费者的解释。）</w:t>
      </w:r>
    </w:p>
    <w:p w14:paraId="383BA517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</w:t>
      </w:r>
    </w:p>
    <w:p w14:paraId="69160B5F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</w:t>
      </w:r>
    </w:p>
    <w:p w14:paraId="532A58C7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</w:t>
      </w:r>
    </w:p>
    <w:p w14:paraId="3E44181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三、接受监督</w:t>
      </w:r>
    </w:p>
    <w:p w14:paraId="0293A58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自觉接受消协组织和消费者的监督，如出现不符合或者未兑现承诺的情况，本单位将承担违约责任。自愿接受消协组织采取约谈提醒、取消活动资格、案件移送、公开揭露批评、诉讼等手段维护消费者合法权益。</w:t>
      </w:r>
    </w:p>
    <w:p w14:paraId="7A0B66E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四、正确使用“3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15金秋购物节”公益活动专用标识及海报</w:t>
      </w:r>
    </w:p>
    <w:p w14:paraId="6934A0E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本单位保证“3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15金秋购物节”公益活动专用标识及含有“3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 xml:space="preserve">15金秋购物节”公益活动专用标识的海报完整使用，只在网页、经营场所或相关活动中使用，不将海报的部分内容单独分割使用，不擅自更改、增减海报中的内容，不在具体的商品和服务中使用。 </w:t>
      </w:r>
    </w:p>
    <w:p w14:paraId="11FAD77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15金秋购物节”公益活动结束后（2025年10月16日0时起），本单位不再继续使用“3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15金秋购物节”公益活动专用标识、海报进行商品和服务商业宣传、促销等营利性行为。</w:t>
      </w:r>
    </w:p>
    <w:p w14:paraId="4670A934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若不能兑现上述承诺，本单位愿意承担违约责任。</w:t>
      </w:r>
    </w:p>
    <w:p w14:paraId="075450E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57C6A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承诺人：（经营者全称、印章）</w:t>
      </w:r>
    </w:p>
    <w:p w14:paraId="1750B3E4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E9FE244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委托代表：（签名）                              </w:t>
      </w:r>
    </w:p>
    <w:p w14:paraId="66F8EB19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B4BC571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default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   月   日</w:t>
      </w:r>
    </w:p>
    <w:p w14:paraId="0198DD95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51221C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B2FED95"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94713"/>
    <w:rsid w:val="3D9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  <w:szCs w:val="24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  <w:rPr>
      <w:rFonts w:eastAsia="华文楷体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40" w:line="522" w:lineRule="exact"/>
      <w:ind w:left="960" w:hanging="330"/>
    </w:pPr>
    <w:rPr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2025-08-13T08:51:00Z</dcterms:created>
  <dc:creator>朱婧</dc:creator>
  <cp:lastModifiedBy>朱婧</cp:lastModifiedBy>
  <dcterms:modified xsi:type="dcterms:W3CDTF">2025-08-13T08:52:01Z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113953717E3A4A46B9317F6A41227683_11</vt:lpwstr>
  </property>
  <property fmtid="{D5CDD505-2E9C-101B-9397-08002B2CF9AE}" pid="4" name="KSOTemplateDocerSaveRecord">
    <vt:lpwstr>eyJoZGlkIjoiMWQ2N2IwMDNiNzExMDRmZmQ2MjM5YWQ5ZGJhY2VlMmYiLCJ1c2VySWQiOiIxMDI2NjQ3MDEwIn0=</vt:lpwstr>
  </property>
</Properties>
</file>